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Geachte [naam raadslid/wethouder</w:t>
      </w:r>
      <w:r w:rsidR="009B167A">
        <w:rPr>
          <w:rFonts w:ascii="ArialMT" w:hAnsi="ArialMT" w:cs="ArialMT"/>
          <w:color w:val="000000"/>
        </w:rPr>
        <w:t>/kandidaat gemeenteraadslid</w:t>
      </w:r>
      <w:r>
        <w:rPr>
          <w:rFonts w:ascii="ArialMT" w:hAnsi="ArialMT" w:cs="ArialMT"/>
          <w:color w:val="000000"/>
        </w:rPr>
        <w:t>],</w:t>
      </w:r>
    </w:p>
    <w:p w:rsidR="008051B0" w:rsidRDefault="008051B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Gelijkheid tussen vrouwen en mannen is in het dagelijks leven in Nederland nog geen</w:t>
      </w:r>
    </w:p>
    <w:p w:rsidR="008051B0" w:rsidRDefault="008051B0" w:rsidP="008051B0">
      <w:pPr>
        <w:autoSpaceDE w:val="0"/>
        <w:autoSpaceDN w:val="0"/>
        <w:adjustRightInd w:val="0"/>
        <w:spacing w:after="0" w:line="240" w:lineRule="auto"/>
        <w:rPr>
          <w:rFonts w:ascii="Roboto-Regular" w:hAnsi="Roboto-Regular" w:cs="Roboto-Regular"/>
          <w:color w:val="000000"/>
          <w:sz w:val="21"/>
          <w:szCs w:val="21"/>
        </w:rPr>
      </w:pPr>
      <w:r>
        <w:rPr>
          <w:rFonts w:ascii="ArialMT" w:hAnsi="ArialMT" w:cs="ArialMT"/>
          <w:color w:val="000000"/>
        </w:rPr>
        <w:t xml:space="preserve">realiteit. Politieke, economische en sociale ongelijkheid is nog altijd een feit: </w:t>
      </w:r>
      <w:r>
        <w:rPr>
          <w:rFonts w:ascii="Roboto-Regular" w:hAnsi="Roboto-Regular" w:cs="Roboto-Regular"/>
          <w:color w:val="000000"/>
          <w:sz w:val="21"/>
          <w:szCs w:val="21"/>
        </w:rPr>
        <w:t>vrouwen</w:t>
      </w:r>
    </w:p>
    <w:p w:rsidR="008051B0" w:rsidRDefault="008051B0" w:rsidP="008051B0">
      <w:pPr>
        <w:autoSpaceDE w:val="0"/>
        <w:autoSpaceDN w:val="0"/>
        <w:adjustRightInd w:val="0"/>
        <w:spacing w:after="0" w:line="240" w:lineRule="auto"/>
        <w:rPr>
          <w:rFonts w:ascii="Roboto-Regular" w:hAnsi="Roboto-Regular" w:cs="Roboto-Regular"/>
          <w:color w:val="000000"/>
          <w:sz w:val="21"/>
          <w:szCs w:val="21"/>
        </w:rPr>
      </w:pPr>
      <w:r>
        <w:rPr>
          <w:rFonts w:ascii="Roboto-Regular" w:hAnsi="Roboto-Regular" w:cs="Roboto-Regular"/>
          <w:color w:val="000000"/>
          <w:sz w:val="21"/>
          <w:szCs w:val="21"/>
        </w:rPr>
        <w:t>verdienen 10,5% minder salaris per uur dan mannen, vrouwen besteden 1,5 keer meer tijd aan</w:t>
      </w:r>
    </w:p>
    <w:p w:rsidR="008051B0" w:rsidRDefault="008051B0" w:rsidP="008051B0">
      <w:pPr>
        <w:autoSpaceDE w:val="0"/>
        <w:autoSpaceDN w:val="0"/>
        <w:adjustRightInd w:val="0"/>
        <w:spacing w:after="0" w:line="240" w:lineRule="auto"/>
        <w:rPr>
          <w:rFonts w:ascii="Roboto-Regular" w:hAnsi="Roboto-Regular" w:cs="Roboto-Regular"/>
          <w:color w:val="000000"/>
          <w:sz w:val="21"/>
          <w:szCs w:val="21"/>
        </w:rPr>
      </w:pPr>
      <w:r>
        <w:rPr>
          <w:rFonts w:ascii="Roboto-Regular" w:hAnsi="Roboto-Regular" w:cs="Roboto-Regular"/>
          <w:color w:val="000000"/>
          <w:sz w:val="21"/>
          <w:szCs w:val="21"/>
        </w:rPr>
        <w:t>onbetaalde zorgtaken dan mannen, de gezondheidszorg is nog altijd ingericht op het</w:t>
      </w:r>
    </w:p>
    <w:p w:rsidR="008051B0" w:rsidRDefault="008051B0" w:rsidP="008051B0">
      <w:pPr>
        <w:autoSpaceDE w:val="0"/>
        <w:autoSpaceDN w:val="0"/>
        <w:adjustRightInd w:val="0"/>
        <w:spacing w:after="0" w:line="240" w:lineRule="auto"/>
        <w:rPr>
          <w:rFonts w:ascii="ArialMT" w:hAnsi="ArialMT" w:cs="ArialMT"/>
          <w:color w:val="000000"/>
        </w:rPr>
      </w:pPr>
      <w:r>
        <w:rPr>
          <w:rFonts w:ascii="Roboto-Regular" w:hAnsi="Roboto-Regular" w:cs="Roboto-Regular"/>
          <w:color w:val="000000"/>
          <w:sz w:val="21"/>
          <w:szCs w:val="21"/>
        </w:rPr>
        <w:t>mannenlichaam en elke 8 dagen wordt er in Nederland een vrouw vermoord</w:t>
      </w:r>
      <w:r>
        <w:rPr>
          <w:rFonts w:ascii="ArialMT" w:hAnsi="ArialMT" w:cs="ArialMT"/>
          <w:color w:val="000000"/>
        </w:rPr>
        <w:t>. De lokale overheid,</w:t>
      </w:r>
      <w:r>
        <w:rPr>
          <w:rFonts w:ascii="ArialMT" w:hAnsi="ArialMT" w:cs="ArialMT"/>
          <w:color w:val="000000"/>
        </w:rPr>
        <w:t xml:space="preserve"> </w:t>
      </w:r>
      <w:r>
        <w:rPr>
          <w:rFonts w:ascii="ArialMT" w:hAnsi="ArialMT" w:cs="ArialMT"/>
          <w:color w:val="000000"/>
        </w:rPr>
        <w:t>die dicht bij de mensen staat, heeft bij uitstek de belangrijke taak om de ongelijkheid tussen</w:t>
      </w:r>
      <w:r>
        <w:rPr>
          <w:rFonts w:ascii="ArialMT" w:hAnsi="ArialMT" w:cs="ArialMT"/>
          <w:color w:val="000000"/>
        </w:rPr>
        <w:t xml:space="preserve"> </w:t>
      </w:r>
      <w:r>
        <w:rPr>
          <w:rFonts w:ascii="ArialMT" w:hAnsi="ArialMT" w:cs="ArialMT"/>
          <w:color w:val="000000"/>
        </w:rPr>
        <w:t>vrouwen en mannen te verkleinen.</w:t>
      </w:r>
    </w:p>
    <w:p w:rsidR="008051B0" w:rsidRDefault="008051B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Oproep</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Ik zou graag een dringend verzoek doen om in uw plannen en prioriteiten de komende jaren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maatregelen op te nemen die goed zijn voor gelijke kansen voor vrouwen en mannen. Dit</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kan door actief beleid rond het bevorderen van gendergelijkheid te agenderen, zoals een</w:t>
      </w:r>
    </w:p>
    <w:p w:rsidR="008051B0" w:rsidRDefault="008051B0" w:rsidP="008051B0">
      <w:pPr>
        <w:autoSpaceDE w:val="0"/>
        <w:autoSpaceDN w:val="0"/>
        <w:adjustRightInd w:val="0"/>
        <w:spacing w:after="0" w:line="240" w:lineRule="auto"/>
        <w:rPr>
          <w:rFonts w:ascii="ArialMT" w:hAnsi="ArialMT" w:cs="ArialMT"/>
          <w:color w:val="000000"/>
        </w:rPr>
      </w:pPr>
      <w:r>
        <w:rPr>
          <w:rFonts w:ascii="Arial-ItalicMT" w:hAnsi="Arial-ItalicMT" w:cs="Arial-ItalicMT"/>
          <w:i/>
          <w:iCs/>
          <w:color w:val="000000"/>
        </w:rPr>
        <w:t xml:space="preserve">Gendergelijkheid Beleidsplan </w:t>
      </w:r>
      <w:r>
        <w:rPr>
          <w:rFonts w:ascii="ArialMT" w:hAnsi="ArialMT" w:cs="ArialMT"/>
          <w:color w:val="000000"/>
        </w:rPr>
        <w:t xml:space="preserve">of een </w:t>
      </w:r>
      <w:r>
        <w:rPr>
          <w:rFonts w:ascii="Arial-ItalicMT" w:hAnsi="Arial-ItalicMT" w:cs="Arial-ItalicMT"/>
          <w:i/>
          <w:iCs/>
          <w:color w:val="000000"/>
        </w:rPr>
        <w:t xml:space="preserve">Emancipatienota. </w:t>
      </w:r>
      <w:r>
        <w:rPr>
          <w:rFonts w:ascii="ArialMT" w:hAnsi="ArialMT" w:cs="ArialMT"/>
          <w:color w:val="000000"/>
        </w:rPr>
        <w:t>Dit kan ook door met een genderbril</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naar beleid te kijken dat op het eerste gezicht geen effect op emancipatie lijkt te hebben,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zoals sport- of armoedebeleid, de publieke ruimte. Zo blijft bijvoorbeeld de sportparticipatie</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van meisjes achter, hebben vrouwen een grotere kans op armoede, voelen zij zich relatief</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vaker onveilig op straat. Op die manier kunt u ervoor zorgen dat in onze gemeente beleid</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verschillen verkleint in plaats van vergroot en stereotypen doorbroken worden, in plaats van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bevestigd.</w:t>
      </w:r>
    </w:p>
    <w:p w:rsidR="008051B0" w:rsidRDefault="008051B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Gendersensitief beleid</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Genderneutraal beleid is beleid waarin niet naar verschillen tussen vrouwen en mannen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gekeken wordt. Dat is momenteel het geval bij het gros van het beleid. Ik zou graag het</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belang willen benadrukken van gendersensitief beleid: juist wél kijken naar de verschillende</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effecten van beleid en ook verder onderzoeken welke factoren van invloed zijn, wat</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oorzaken kunnen zijn van verschillende effecten in de dagelijkse praktijk en of er misschien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per ongeluk stereotypen worden versterkt met het beleid.</w:t>
      </w:r>
    </w:p>
    <w:p w:rsidR="008051B0" w:rsidRDefault="008051B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Inspiratie</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Er zijn veel voorbeelden van gemeenten die zich hier hard voor maken. Zo zetten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gemeenten zich in tegen menstruatiearmoede en wordt actief getracht het taboe te</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doorbreken terwijl tegelijkertijd menstruatieproducten voor iedere inwoner beschikbaar zijn.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Er zijn gemeenten die zorgen voor ondersteuning van mantelzorgers, zodat zij makkelijker</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werk en zorg kunnen combineren. Of voor het meten van de loonkloof binnen de eigen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gemeentelijke organisatie, zodat dit inzichten biedt voor gelijke beloning. En er zijn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gemeenten actief rond veilige straten, zodat meiden en vrouwen veilig over straat kunnen.</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Er zijn raadsleden die zich hard hebben gemaakt voor meer vrouwennamen op de</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straatnamenbordjes of voor gendersensitief sport-, </w:t>
      </w:r>
      <w:proofErr w:type="spellStart"/>
      <w:r>
        <w:rPr>
          <w:rFonts w:ascii="ArialMT" w:hAnsi="ArialMT" w:cs="ArialMT"/>
          <w:color w:val="000000"/>
        </w:rPr>
        <w:t>reïntegratie</w:t>
      </w:r>
      <w:proofErr w:type="spellEnd"/>
      <w:r>
        <w:rPr>
          <w:rFonts w:ascii="ArialMT" w:hAnsi="ArialMT" w:cs="ArialMT"/>
          <w:color w:val="000000"/>
        </w:rPr>
        <w:t>- of armoedebeleid. Tot slot</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zijn er initiatieven rond de representatie van vrouwen in de politiek.</w:t>
      </w:r>
    </w:p>
    <w:p w:rsidR="007E6260" w:rsidRDefault="007E626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Concrete voorbeelden van beleid dat gelijke kansen bevordert, vindt u op </w:t>
      </w:r>
      <w:r>
        <w:rPr>
          <w:rFonts w:ascii="ArialMT" w:hAnsi="ArialMT" w:cs="ArialMT"/>
          <w:color w:val="1155CD"/>
        </w:rPr>
        <w:t>deze website</w:t>
      </w:r>
      <w:r>
        <w:rPr>
          <w:rFonts w:ascii="ArialMT" w:hAnsi="ArialMT" w:cs="ArialMT"/>
          <w:color w:val="000000"/>
        </w:rPr>
        <w:t>,</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waarbij ik zou willen benadrukken dat deze lijst niet uitputtend is en vooral dient ter</w:t>
      </w: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inspiratie.</w:t>
      </w:r>
    </w:p>
    <w:p w:rsidR="008051B0" w:rsidRDefault="008051B0" w:rsidP="008051B0">
      <w:pPr>
        <w:autoSpaceDE w:val="0"/>
        <w:autoSpaceDN w:val="0"/>
        <w:adjustRightInd w:val="0"/>
        <w:spacing w:after="0" w:line="240" w:lineRule="auto"/>
        <w:rPr>
          <w:rFonts w:ascii="ArialMT" w:hAnsi="ArialMT" w:cs="ArialMT"/>
          <w:color w:val="000000"/>
        </w:rPr>
      </w:pPr>
    </w:p>
    <w:p w:rsidR="008051B0" w:rsidRPr="007E6260" w:rsidRDefault="008051B0" w:rsidP="008051B0">
      <w:pPr>
        <w:autoSpaceDE w:val="0"/>
        <w:autoSpaceDN w:val="0"/>
        <w:adjustRightInd w:val="0"/>
        <w:spacing w:after="0" w:line="240" w:lineRule="auto"/>
        <w:rPr>
          <w:rFonts w:ascii="Arial-BoldMT" w:hAnsi="Arial-BoldMT" w:cs="Arial-BoldMT"/>
          <w:b/>
          <w:bCs/>
          <w:color w:val="000000"/>
        </w:rPr>
      </w:pPr>
      <w:r w:rsidRPr="007E6260">
        <w:rPr>
          <w:rFonts w:ascii="Arial-BoldMT" w:hAnsi="Arial-BoldMT" w:cs="Arial-BoldMT"/>
          <w:b/>
          <w:bCs/>
          <w:color w:val="000000"/>
        </w:rPr>
        <w:t xml:space="preserve">Intieme terreur &amp; Verdrag van </w:t>
      </w:r>
      <w:proofErr w:type="spellStart"/>
      <w:r w:rsidRPr="007E6260">
        <w:rPr>
          <w:rFonts w:ascii="Arial-BoldMT" w:hAnsi="Arial-BoldMT" w:cs="Arial-BoldMT"/>
          <w:b/>
          <w:bCs/>
          <w:color w:val="000000"/>
        </w:rPr>
        <w:t>Instanboel</w:t>
      </w:r>
      <w:proofErr w:type="spellEnd"/>
    </w:p>
    <w:p w:rsidR="007E6260" w:rsidRDefault="007E6260" w:rsidP="007E6260">
      <w:p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Gemeenten spelen een sleutelrol bij het voorkomen en bestrijden van</w:t>
      </w:r>
      <w:r w:rsidR="00B92C47">
        <w:rPr>
          <w:rFonts w:ascii="ArialMT" w:hAnsi="ArialMT" w:cs="ArialMT"/>
          <w:color w:val="000000"/>
        </w:rPr>
        <w:t xml:space="preserve"> (huiselijk en seksueel)</w:t>
      </w:r>
      <w:r w:rsidRPr="007E6260">
        <w:rPr>
          <w:rFonts w:ascii="ArialMT" w:hAnsi="ArialMT" w:cs="ArialMT"/>
          <w:color w:val="000000"/>
        </w:rPr>
        <w:t xml:space="preserve"> geweld tegen vrouwen en het bieden van bescherming en opvang. Door dit verdrag in uw partijprogramma op te nemen, toont uw partij haar inzet voor een veilige gemeente waarin alle inwoners, en in het bijzonder vrouwen en meisjes, beschermd worden tegen geweld.</w:t>
      </w:r>
      <w:r>
        <w:rPr>
          <w:rFonts w:ascii="ArialMT" w:hAnsi="ArialMT" w:cs="ArialMT"/>
          <w:color w:val="000000"/>
        </w:rPr>
        <w:t xml:space="preserve"> Niet alleen op straat en achter de voordeur.</w:t>
      </w:r>
    </w:p>
    <w:p w:rsidR="007E6260" w:rsidRPr="007E6260" w:rsidRDefault="007E6260" w:rsidP="007E6260">
      <w:pPr>
        <w:autoSpaceDE w:val="0"/>
        <w:autoSpaceDN w:val="0"/>
        <w:adjustRightInd w:val="0"/>
        <w:spacing w:after="0" w:line="240" w:lineRule="auto"/>
        <w:rPr>
          <w:rFonts w:ascii="ArialMT" w:hAnsi="ArialMT" w:cs="ArialMT"/>
          <w:color w:val="000000"/>
        </w:rPr>
      </w:pPr>
    </w:p>
    <w:p w:rsidR="007E6260" w:rsidRPr="007E6260" w:rsidRDefault="007E6260" w:rsidP="007E6260">
      <w:p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Enkele feiten en cijfers</w:t>
      </w:r>
    </w:p>
    <w:p w:rsidR="007E6260" w:rsidRPr="007E6260" w:rsidRDefault="007E6260" w:rsidP="007E6260">
      <w:pPr>
        <w:pStyle w:val="Lijstalinea"/>
        <w:numPr>
          <w:ilvl w:val="0"/>
          <w:numId w:val="6"/>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Wereldwijd ervaart één op de drie vrouwen fysiek of seksueel geweld in haar leven.</w:t>
      </w:r>
    </w:p>
    <w:p w:rsidR="007E6260" w:rsidRPr="007E6260" w:rsidRDefault="007E6260" w:rsidP="007E6260">
      <w:pPr>
        <w:pStyle w:val="Lijstalinea"/>
        <w:numPr>
          <w:ilvl w:val="0"/>
          <w:numId w:val="6"/>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lastRenderedPageBreak/>
        <w:t>In Nederland wordt gemiddeld elke acht dagen een vrouw door een familielid of (ex-)</w:t>
      </w:r>
      <w:r>
        <w:rPr>
          <w:rFonts w:ascii="ArialMT" w:hAnsi="ArialMT" w:cs="ArialMT"/>
          <w:color w:val="000000"/>
        </w:rPr>
        <w:t xml:space="preserve"> </w:t>
      </w:r>
      <w:r w:rsidRPr="007E6260">
        <w:rPr>
          <w:rFonts w:ascii="ArialMT" w:hAnsi="ArialMT" w:cs="ArialMT"/>
          <w:color w:val="000000"/>
        </w:rPr>
        <w:t>partner om het leven gebracht.</w:t>
      </w:r>
    </w:p>
    <w:p w:rsidR="007E6260" w:rsidRPr="007E6260" w:rsidRDefault="007E6260" w:rsidP="007E6260">
      <w:pPr>
        <w:pStyle w:val="Lijstalinea"/>
        <w:numPr>
          <w:ilvl w:val="0"/>
          <w:numId w:val="6"/>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Geweld tegen vrouwen vindt zowel achter de voordeur als op straat plaats; veel slachtoffers blijven onzichtbaar in de statistieken.</w:t>
      </w:r>
    </w:p>
    <w:p w:rsidR="007E6260" w:rsidRPr="007E6260" w:rsidRDefault="007E6260" w:rsidP="007E6260">
      <w:pPr>
        <w:autoSpaceDE w:val="0"/>
        <w:autoSpaceDN w:val="0"/>
        <w:adjustRightInd w:val="0"/>
        <w:spacing w:after="0" w:line="240" w:lineRule="auto"/>
        <w:rPr>
          <w:rFonts w:ascii="ArialMT" w:hAnsi="ArialMT" w:cs="ArialMT"/>
          <w:color w:val="000000"/>
        </w:rPr>
      </w:pPr>
    </w:p>
    <w:p w:rsidR="007E6260" w:rsidRDefault="007E6260" w:rsidP="007E6260">
      <w:p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Nederland en het Verdrag van Istanbul</w:t>
      </w:r>
      <w:r w:rsidRPr="007E6260">
        <w:rPr>
          <w:rFonts w:ascii="ArialMT" w:hAnsi="ArialMT" w:cs="ArialMT"/>
          <w:color w:val="000000"/>
        </w:rPr>
        <w:br/>
        <w:t>Nederland heeft het Verdrag van Istanbul op 18 november 2015 geratificeerd en daarmee de plicht op zich genomen geweld tegen vrouwen en huiselijk geweld structureel aan te pakken (</w:t>
      </w:r>
      <w:hyperlink r:id="rId5" w:history="1">
        <w:r w:rsidRPr="007E6260">
          <w:rPr>
            <w:rFonts w:ascii="ArialMT" w:hAnsi="ArialMT" w:cs="ArialMT"/>
            <w:color w:val="4472C4" w:themeColor="accent1"/>
          </w:rPr>
          <w:t>coe.int</w:t>
        </w:r>
      </w:hyperlink>
      <w:r w:rsidRPr="007E6260">
        <w:rPr>
          <w:rFonts w:ascii="ArialMT" w:hAnsi="ArialMT" w:cs="ArialMT"/>
          <w:color w:val="4472C4" w:themeColor="accent1"/>
        </w:rPr>
        <w:t>)</w:t>
      </w:r>
      <w:r w:rsidRPr="007E6260">
        <w:rPr>
          <w:rFonts w:ascii="ArialMT" w:hAnsi="ArialMT" w:cs="ArialMT"/>
          <w:color w:val="000000"/>
        </w:rPr>
        <w:t>.</w:t>
      </w:r>
    </w:p>
    <w:p w:rsidR="007E6260" w:rsidRPr="007E6260" w:rsidRDefault="007E6260" w:rsidP="007E6260">
      <w:pPr>
        <w:autoSpaceDE w:val="0"/>
        <w:autoSpaceDN w:val="0"/>
        <w:adjustRightInd w:val="0"/>
        <w:spacing w:after="0" w:line="240" w:lineRule="auto"/>
        <w:rPr>
          <w:rFonts w:ascii="ArialMT" w:hAnsi="ArialMT" w:cs="ArialMT"/>
          <w:color w:val="000000"/>
        </w:rPr>
      </w:pPr>
    </w:p>
    <w:p w:rsidR="007E6260" w:rsidRPr="007E6260" w:rsidRDefault="007E6260" w:rsidP="007E6260">
      <w:p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De vier pijlers: preventie, bescherming, vervolging en beleid</w:t>
      </w:r>
      <w:r w:rsidRPr="007E6260">
        <w:rPr>
          <w:rFonts w:ascii="ArialMT" w:hAnsi="ArialMT" w:cs="ArialMT"/>
          <w:color w:val="000000"/>
        </w:rPr>
        <w:br/>
        <w:t>Het verdrag is gebaseerd op vier centrale pijlers – in het Nederlands:</w:t>
      </w:r>
    </w:p>
    <w:p w:rsidR="007E6260" w:rsidRPr="007E6260" w:rsidRDefault="007E6260" w:rsidP="007E6260">
      <w:pPr>
        <w:pStyle w:val="Lijstalinea"/>
        <w:numPr>
          <w:ilvl w:val="0"/>
          <w:numId w:val="5"/>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Preventie</w:t>
      </w:r>
      <w:r w:rsidRPr="007E6260">
        <w:rPr>
          <w:rFonts w:ascii="ArialMT" w:hAnsi="ArialMT" w:cs="ArialMT"/>
          <w:color w:val="000000"/>
        </w:rPr>
        <w:t>: maatregelen om geweld vóór te zijn;</w:t>
      </w:r>
    </w:p>
    <w:p w:rsidR="007E6260" w:rsidRPr="007E6260" w:rsidRDefault="007E6260" w:rsidP="007E6260">
      <w:pPr>
        <w:pStyle w:val="Lijstalinea"/>
        <w:numPr>
          <w:ilvl w:val="0"/>
          <w:numId w:val="5"/>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Bescherming</w:t>
      </w:r>
      <w:r w:rsidRPr="007E6260">
        <w:rPr>
          <w:rFonts w:ascii="ArialMT" w:hAnsi="ArialMT" w:cs="ArialMT"/>
          <w:color w:val="000000"/>
        </w:rPr>
        <w:t>: ondersteuning en opvang van slachtoffers;</w:t>
      </w:r>
    </w:p>
    <w:p w:rsidR="007E6260" w:rsidRPr="007E6260" w:rsidRDefault="007E6260" w:rsidP="007E6260">
      <w:pPr>
        <w:pStyle w:val="Lijstalinea"/>
        <w:numPr>
          <w:ilvl w:val="0"/>
          <w:numId w:val="5"/>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Vervolging</w:t>
      </w:r>
      <w:r w:rsidRPr="007E6260">
        <w:rPr>
          <w:rFonts w:ascii="ArialMT" w:hAnsi="ArialMT" w:cs="ArialMT"/>
          <w:color w:val="000000"/>
        </w:rPr>
        <w:t>: strafrechtelijke aanpak van daders;</w:t>
      </w:r>
    </w:p>
    <w:p w:rsidR="007E6260" w:rsidRPr="007E6260" w:rsidRDefault="007E6260" w:rsidP="007E6260">
      <w:pPr>
        <w:pStyle w:val="Lijstalinea"/>
        <w:numPr>
          <w:ilvl w:val="0"/>
          <w:numId w:val="5"/>
        </w:numPr>
        <w:autoSpaceDE w:val="0"/>
        <w:autoSpaceDN w:val="0"/>
        <w:adjustRightInd w:val="0"/>
        <w:spacing w:after="0" w:line="240" w:lineRule="auto"/>
        <w:rPr>
          <w:rFonts w:ascii="ArialMT" w:hAnsi="ArialMT" w:cs="ArialMT"/>
          <w:color w:val="000000"/>
        </w:rPr>
      </w:pPr>
      <w:r w:rsidRPr="007E6260">
        <w:rPr>
          <w:rFonts w:ascii="ArialMT" w:hAnsi="ArialMT" w:cs="ArialMT"/>
          <w:color w:val="000000"/>
        </w:rPr>
        <w:t>Beleid en coö</w:t>
      </w:r>
      <w:proofErr w:type="spellStart"/>
      <w:r w:rsidRPr="007E6260">
        <w:rPr>
          <w:rFonts w:ascii="ArialMT" w:hAnsi="ArialMT" w:cs="ArialMT"/>
          <w:color w:val="000000"/>
        </w:rPr>
        <w:t>rdinatie</w:t>
      </w:r>
      <w:proofErr w:type="spellEnd"/>
      <w:r w:rsidRPr="007E6260">
        <w:rPr>
          <w:rFonts w:ascii="ArialMT" w:hAnsi="ArialMT" w:cs="ArialMT"/>
          <w:color w:val="000000"/>
        </w:rPr>
        <w:t>: integrale aanpak en monitoring.</w:t>
      </w:r>
    </w:p>
    <w:p w:rsidR="008051B0" w:rsidRDefault="008051B0" w:rsidP="008051B0">
      <w:pPr>
        <w:autoSpaceDE w:val="0"/>
        <w:autoSpaceDN w:val="0"/>
        <w:adjustRightInd w:val="0"/>
        <w:spacing w:after="0" w:line="240" w:lineRule="auto"/>
        <w:rPr>
          <w:rFonts w:ascii="ArialMT" w:hAnsi="ArialMT" w:cs="ArialMT"/>
          <w:color w:val="000000"/>
        </w:rPr>
      </w:pPr>
    </w:p>
    <w:p w:rsidR="00B92C47" w:rsidRDefault="00B92C47"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Situationeel geweld versus structureel geweld</w:t>
      </w:r>
      <w:r w:rsidR="009B167A">
        <w:rPr>
          <w:rFonts w:ascii="ArialMT" w:hAnsi="ArialMT" w:cs="ArialMT"/>
          <w:color w:val="000000"/>
        </w:rPr>
        <w:t>, macht</w:t>
      </w:r>
      <w:r>
        <w:rPr>
          <w:rFonts w:ascii="ArialMT" w:hAnsi="ArialMT" w:cs="ArialMT"/>
          <w:color w:val="000000"/>
        </w:rPr>
        <w:t xml:space="preserve"> en dwingende controle</w:t>
      </w:r>
    </w:p>
    <w:p w:rsidR="00693045" w:rsidRDefault="009B167A" w:rsidP="00693045">
      <w:pPr>
        <w:autoSpaceDE w:val="0"/>
        <w:autoSpaceDN w:val="0"/>
        <w:adjustRightInd w:val="0"/>
        <w:spacing w:after="0" w:line="240" w:lineRule="auto"/>
        <w:rPr>
          <w:rFonts w:ascii="ArialMT" w:hAnsi="ArialMT" w:cs="ArialMT"/>
          <w:color w:val="000000"/>
        </w:rPr>
      </w:pPr>
      <w:r>
        <w:rPr>
          <w:rFonts w:ascii="ArialMT" w:hAnsi="ArialMT" w:cs="ArialMT"/>
          <w:color w:val="000000"/>
        </w:rPr>
        <w:t>In huidig</w:t>
      </w:r>
      <w:r w:rsidR="00693045" w:rsidRPr="00693045">
        <w:rPr>
          <w:rFonts w:ascii="ArialMT" w:hAnsi="ArialMT" w:cs="ArialMT"/>
          <w:color w:val="000000"/>
        </w:rPr>
        <w:t xml:space="preserve"> beleid ontbreekt de erkenning van wat decennialang overtuigend is aangetoond: genderongelijkheid is de kernoorzaak van huiselijk en seksueel geweld. Internationale experts waarschuwen dat zonder deze erkenning beleid structureel tekortschiet. Toch blijft Nederland vooral sturen op het frame van “situationeel geweld”, terwijl onderzoek laat zien dat geweld in de meeste gevallen draait om macht, controle en ongelijkheid. Deze hardnekkige misvatting ondermijnt een effectieve aanpak.</w:t>
      </w:r>
    </w:p>
    <w:p w:rsidR="00693045" w:rsidRPr="00693045" w:rsidRDefault="00693045" w:rsidP="00693045">
      <w:pPr>
        <w:autoSpaceDE w:val="0"/>
        <w:autoSpaceDN w:val="0"/>
        <w:adjustRightInd w:val="0"/>
        <w:spacing w:after="0" w:line="240" w:lineRule="auto"/>
        <w:rPr>
          <w:rFonts w:ascii="ArialMT" w:hAnsi="ArialMT" w:cs="ArialMT"/>
          <w:color w:val="000000"/>
        </w:rPr>
      </w:pPr>
    </w:p>
    <w:p w:rsidR="00693045" w:rsidRPr="00693045" w:rsidRDefault="00693045" w:rsidP="00693045">
      <w:pPr>
        <w:autoSpaceDE w:val="0"/>
        <w:autoSpaceDN w:val="0"/>
        <w:adjustRightInd w:val="0"/>
        <w:spacing w:after="0" w:line="240" w:lineRule="auto"/>
        <w:rPr>
          <w:rFonts w:ascii="ArialMT" w:hAnsi="ArialMT" w:cs="ArialMT"/>
          <w:color w:val="000000"/>
        </w:rPr>
      </w:pPr>
      <w:r w:rsidRPr="00693045">
        <w:rPr>
          <w:rFonts w:ascii="ArialMT" w:hAnsi="ArialMT" w:cs="ArialMT"/>
          <w:color w:val="000000"/>
        </w:rPr>
        <w:t>De cijfers en maatschappelijke ontwikkelingen zijn zorgwekkend, met onder meer een toename van misogynie onder jongeren. Dit vraagt om directe actie. Veranker beleid in wetenschappelijk onderbouwde inzichten en richt de aanpak op de werkelijke oorzaken van geweld. Gemeenten hebben de verantwoordelijkheid om hierin regie te nemen en te zorgen voor effectief, realistisch en toekomstbestendig beleid.</w:t>
      </w:r>
    </w:p>
    <w:p w:rsidR="00B92C47" w:rsidRDefault="00B92C47" w:rsidP="008051B0">
      <w:pPr>
        <w:autoSpaceDE w:val="0"/>
        <w:autoSpaceDN w:val="0"/>
        <w:adjustRightInd w:val="0"/>
        <w:spacing w:after="0" w:line="240" w:lineRule="auto"/>
        <w:rPr>
          <w:rFonts w:ascii="ArialMT" w:hAnsi="ArialMT" w:cs="ArialMT"/>
          <w:color w:val="000000"/>
        </w:rPr>
      </w:pPr>
    </w:p>
    <w:p w:rsidR="009B167A" w:rsidRDefault="00B92C47" w:rsidP="009B167A">
      <w:pPr>
        <w:autoSpaceDE w:val="0"/>
        <w:autoSpaceDN w:val="0"/>
        <w:adjustRightInd w:val="0"/>
        <w:spacing w:after="0" w:line="240" w:lineRule="auto"/>
        <w:rPr>
          <w:rFonts w:ascii="Arial-BoldMT" w:hAnsi="Arial-BoldMT" w:cs="Arial-BoldMT"/>
          <w:b/>
          <w:bCs/>
          <w:color w:val="000000"/>
        </w:rPr>
      </w:pPr>
      <w:r w:rsidRPr="007E6260">
        <w:rPr>
          <w:rFonts w:ascii="Arial-BoldMT" w:hAnsi="Arial-BoldMT" w:cs="Arial-BoldMT"/>
          <w:b/>
          <w:bCs/>
          <w:color w:val="000000"/>
        </w:rPr>
        <w:t>Intieme</w:t>
      </w:r>
      <w:r>
        <w:rPr>
          <w:rFonts w:ascii="Arial-BoldMT" w:hAnsi="Arial-BoldMT" w:cs="Arial-BoldMT"/>
          <w:b/>
          <w:bCs/>
          <w:color w:val="000000"/>
        </w:rPr>
        <w:t xml:space="preserve"> technologische</w:t>
      </w:r>
      <w:r w:rsidRPr="007E6260">
        <w:rPr>
          <w:rFonts w:ascii="Arial-BoldMT" w:hAnsi="Arial-BoldMT" w:cs="Arial-BoldMT"/>
          <w:b/>
          <w:bCs/>
          <w:color w:val="000000"/>
        </w:rPr>
        <w:t xml:space="preserve"> terreur &amp;</w:t>
      </w:r>
      <w:r>
        <w:rPr>
          <w:rFonts w:ascii="Arial-BoldMT" w:hAnsi="Arial-BoldMT" w:cs="Arial-BoldMT"/>
          <w:b/>
          <w:bCs/>
          <w:color w:val="000000"/>
        </w:rPr>
        <w:t xml:space="preserve"> afhankelijkheidsrelaties</w:t>
      </w:r>
    </w:p>
    <w:p w:rsidR="00693045" w:rsidRPr="009B167A" w:rsidRDefault="00693045" w:rsidP="009B167A">
      <w:pPr>
        <w:autoSpaceDE w:val="0"/>
        <w:autoSpaceDN w:val="0"/>
        <w:adjustRightInd w:val="0"/>
        <w:spacing w:after="0" w:line="240" w:lineRule="auto"/>
        <w:rPr>
          <w:rFonts w:ascii="ArialMT" w:hAnsi="ArialMT" w:cs="ArialMT"/>
          <w:color w:val="000000"/>
        </w:rPr>
      </w:pPr>
      <w:r w:rsidRPr="009B167A">
        <w:rPr>
          <w:rFonts w:ascii="ArialMT" w:hAnsi="ArialMT" w:cs="ArialMT"/>
          <w:color w:val="000000"/>
        </w:rPr>
        <w:t>Technologie is diep verweven met ons dagelijks leven en speelt een groeiende rol in zowel bescherming als in het ontstaan en voortduren van geweld. Digitale middelen zoals sociale media, AI, tracking en slimme apparaten worden steeds vaker ingezet binnen afhankelijkheidsrelaties — niet alleen ter ondersteuning, maar ook om te controleren, intimideren en isoleren. Dit vraagt om scherp inzicht in hoe daders technologie geb</w:t>
      </w:r>
      <w:r w:rsidR="009B167A">
        <w:rPr>
          <w:rFonts w:ascii="ArialMT" w:hAnsi="ArialMT" w:cs="ArialMT"/>
          <w:color w:val="000000"/>
        </w:rPr>
        <w:t>ruiken, én in de kansen die de</w:t>
      </w:r>
      <w:r w:rsidRPr="009B167A">
        <w:rPr>
          <w:rFonts w:ascii="ArialMT" w:hAnsi="ArialMT" w:cs="ArialMT"/>
          <w:color w:val="000000"/>
        </w:rPr>
        <w:t>zelfde middelen bieden voor signalering, bescherming en herstel.</w:t>
      </w:r>
    </w:p>
    <w:p w:rsidR="00693045" w:rsidRPr="009B167A" w:rsidRDefault="00693045" w:rsidP="009B167A">
      <w:pPr>
        <w:autoSpaceDE w:val="0"/>
        <w:autoSpaceDN w:val="0"/>
        <w:adjustRightInd w:val="0"/>
        <w:spacing w:after="0" w:line="240" w:lineRule="auto"/>
        <w:rPr>
          <w:rFonts w:ascii="ArialMT" w:hAnsi="ArialMT" w:cs="ArialMT"/>
          <w:color w:val="000000"/>
        </w:rPr>
      </w:pPr>
      <w:r w:rsidRPr="009B167A">
        <w:rPr>
          <w:rFonts w:ascii="ArialMT" w:hAnsi="ArialMT" w:cs="ArialMT"/>
          <w:color w:val="000000"/>
        </w:rPr>
        <w:t>Deze ontwikkeling vraagt om actieve en goed geïnformeerde keuzes in beleid en uitvoering. Voor professionals in zorg, veiligheid en beleid betekent dit dat zij moeten kunnen omgaan met de impact van technologie op geweldsdynamieken. Het is essentieel dat gemeenten dit thema serieus verankeren in hun aanpak: door kennis te versterken, het gesprek te voeren en beleid toekomstbestendig te maken in een steeds</w:t>
      </w:r>
      <w:r w:rsidR="009B167A">
        <w:rPr>
          <w:rFonts w:ascii="ArialMT" w:hAnsi="ArialMT" w:cs="ArialMT"/>
          <w:color w:val="000000"/>
        </w:rPr>
        <w:t xml:space="preserve"> meer</w:t>
      </w:r>
      <w:r w:rsidRPr="009B167A">
        <w:rPr>
          <w:rFonts w:ascii="ArialMT" w:hAnsi="ArialMT" w:cs="ArialMT"/>
          <w:color w:val="000000"/>
        </w:rPr>
        <w:t xml:space="preserve"> </w:t>
      </w:r>
      <w:proofErr w:type="spellStart"/>
      <w:r w:rsidRPr="009B167A">
        <w:rPr>
          <w:rFonts w:ascii="ArialMT" w:hAnsi="ArialMT" w:cs="ArialMT"/>
          <w:color w:val="000000"/>
        </w:rPr>
        <w:t>digitalere</w:t>
      </w:r>
      <w:proofErr w:type="spellEnd"/>
      <w:r w:rsidRPr="009B167A">
        <w:rPr>
          <w:rFonts w:ascii="ArialMT" w:hAnsi="ArialMT" w:cs="ArialMT"/>
          <w:color w:val="000000"/>
        </w:rPr>
        <w:t xml:space="preserve"> samenleving.</w:t>
      </w:r>
    </w:p>
    <w:p w:rsidR="008051B0" w:rsidRDefault="008051B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Mijn oproep aan u mag duidelijk zijn: in de hoop dat u</w:t>
      </w:r>
      <w:r w:rsidR="009B167A">
        <w:rPr>
          <w:rFonts w:ascii="ArialMT" w:hAnsi="ArialMT" w:cs="ArialMT"/>
          <w:color w:val="000000"/>
        </w:rPr>
        <w:t>w partij en gemeenteraad</w:t>
      </w:r>
      <w:r>
        <w:rPr>
          <w:rFonts w:ascii="ArialMT" w:hAnsi="ArialMT" w:cs="ArialMT"/>
          <w:color w:val="000000"/>
        </w:rPr>
        <w:t xml:space="preserve"> zich de komende jaren </w:t>
      </w:r>
      <w:r w:rsidR="009B167A">
        <w:rPr>
          <w:rFonts w:ascii="ArialMT" w:hAnsi="ArialMT" w:cs="ArialMT"/>
          <w:color w:val="000000"/>
        </w:rPr>
        <w:t xml:space="preserve">hard </w:t>
      </w:r>
      <w:r>
        <w:rPr>
          <w:rFonts w:ascii="ArialMT" w:hAnsi="ArialMT" w:cs="ArialMT"/>
          <w:color w:val="000000"/>
        </w:rPr>
        <w:t>m</w:t>
      </w:r>
      <w:r w:rsidR="009B167A">
        <w:rPr>
          <w:rFonts w:ascii="ArialMT" w:hAnsi="ArialMT" w:cs="ArialMT"/>
          <w:color w:val="000000"/>
        </w:rPr>
        <w:t>a</w:t>
      </w:r>
      <w:r>
        <w:rPr>
          <w:rFonts w:ascii="ArialMT" w:hAnsi="ArialMT" w:cs="ArialMT"/>
          <w:color w:val="000000"/>
        </w:rPr>
        <w:t>ak</w:t>
      </w:r>
      <w:r w:rsidR="009B167A">
        <w:rPr>
          <w:rFonts w:ascii="ArialMT" w:hAnsi="ArialMT" w:cs="ArialMT"/>
          <w:color w:val="000000"/>
        </w:rPr>
        <w:t>t</w:t>
      </w:r>
      <w:r>
        <w:rPr>
          <w:rFonts w:ascii="ArialMT" w:hAnsi="ArialMT" w:cs="ArialMT"/>
          <w:color w:val="000000"/>
        </w:rPr>
        <w:t xml:space="preserve"> voor gelijke kansen</w:t>
      </w:r>
      <w:r w:rsidR="009B167A">
        <w:rPr>
          <w:rFonts w:ascii="ArialMT" w:hAnsi="ArialMT" w:cs="ArialMT"/>
          <w:color w:val="000000"/>
        </w:rPr>
        <w:t xml:space="preserve"> en gelijkwaardigheid (Artikel 1)</w:t>
      </w:r>
      <w:bookmarkStart w:id="0" w:name="_GoBack"/>
      <w:bookmarkEnd w:id="0"/>
      <w:r>
        <w:rPr>
          <w:rFonts w:ascii="ArialMT" w:hAnsi="ArialMT" w:cs="ArialMT"/>
          <w:color w:val="000000"/>
        </w:rPr>
        <w:t xml:space="preserve"> voor vrouwen en mannen</w:t>
      </w:r>
      <w:r w:rsidR="009B167A">
        <w:rPr>
          <w:rFonts w:ascii="ArialMT" w:hAnsi="ArialMT" w:cs="ArialMT"/>
          <w:color w:val="000000"/>
        </w:rPr>
        <w:t xml:space="preserve"> (m/v/x)</w:t>
      </w:r>
      <w:r>
        <w:rPr>
          <w:rFonts w:ascii="ArialMT" w:hAnsi="ArialMT" w:cs="ArialMT"/>
          <w:color w:val="000000"/>
        </w:rPr>
        <w:t>.</w:t>
      </w:r>
      <w:r w:rsidR="009B167A">
        <w:rPr>
          <w:rFonts w:ascii="ArialMT" w:hAnsi="ArialMT" w:cs="ArialMT"/>
          <w:color w:val="000000"/>
        </w:rPr>
        <w:t xml:space="preserve"> Voor vragen of doorverwijzingen ben ik beschikbaar.</w:t>
      </w:r>
    </w:p>
    <w:p w:rsidR="008051B0" w:rsidRDefault="008051B0" w:rsidP="008051B0">
      <w:pPr>
        <w:autoSpaceDE w:val="0"/>
        <w:autoSpaceDN w:val="0"/>
        <w:adjustRightInd w:val="0"/>
        <w:spacing w:after="0" w:line="240" w:lineRule="auto"/>
        <w:rPr>
          <w:rFonts w:ascii="ArialMT" w:hAnsi="ArialMT" w:cs="ArialMT"/>
          <w:color w:val="000000"/>
        </w:rPr>
      </w:pPr>
    </w:p>
    <w:p w:rsidR="008051B0" w:rsidRDefault="008051B0" w:rsidP="008051B0">
      <w:pPr>
        <w:autoSpaceDE w:val="0"/>
        <w:autoSpaceDN w:val="0"/>
        <w:adjustRightInd w:val="0"/>
        <w:spacing w:after="0" w:line="240" w:lineRule="auto"/>
        <w:rPr>
          <w:rFonts w:ascii="ArialMT" w:hAnsi="ArialMT" w:cs="ArialMT"/>
          <w:color w:val="000000"/>
        </w:rPr>
      </w:pPr>
      <w:r>
        <w:rPr>
          <w:rFonts w:ascii="ArialMT" w:hAnsi="ArialMT" w:cs="ArialMT"/>
          <w:color w:val="000000"/>
        </w:rPr>
        <w:t>Met vriendelijke groet,</w:t>
      </w:r>
    </w:p>
    <w:p w:rsidR="00CA1DA4" w:rsidRDefault="008051B0" w:rsidP="008051B0">
      <w:pPr>
        <w:pStyle w:val="Geenafstand"/>
      </w:pPr>
      <w:r>
        <w:rPr>
          <w:rFonts w:ascii="ArialMT" w:hAnsi="ArialMT" w:cs="ArialMT"/>
          <w:color w:val="000000"/>
        </w:rPr>
        <w:t>[NAAM INVULLEN]</w:t>
      </w:r>
    </w:p>
    <w:sectPr w:rsidR="00CA1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o Text Roman">
    <w:altName w:val="Cambria"/>
    <w:charset w:val="00"/>
    <w:family w:val="roman"/>
    <w:pitch w:val="default"/>
  </w:font>
  <w:font w:name="Arial Unicode MS">
    <w:altName w:val="Arial"/>
    <w:panose1 w:val="020B0604020202020204"/>
    <w:charset w:val="00"/>
    <w:family w:val="roman"/>
    <w:pitch w:val="default"/>
  </w:font>
  <w:font w:name="ArialMT">
    <w:panose1 w:val="00000000000000000000"/>
    <w:charset w:val="00"/>
    <w:family w:val="auto"/>
    <w:notTrueType/>
    <w:pitch w:val="default"/>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3BA"/>
    <w:multiLevelType w:val="hybridMultilevel"/>
    <w:tmpl w:val="5E788B94"/>
    <w:numStyleLink w:val="Opsommingsteken"/>
  </w:abstractNum>
  <w:abstractNum w:abstractNumId="1" w15:restartNumberingAfterBreak="0">
    <w:nsid w:val="2F5A48B6"/>
    <w:multiLevelType w:val="hybridMultilevel"/>
    <w:tmpl w:val="7B587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C6E31"/>
    <w:multiLevelType w:val="hybridMultilevel"/>
    <w:tmpl w:val="5E788B94"/>
    <w:styleLink w:val="Opsommingsteken"/>
    <w:lvl w:ilvl="0" w:tplc="231652A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9EC43C82">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9D7C0C58">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FDAA2D8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D68A2F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C5363A4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3452B59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AC1E6520">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E05A7BF2">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3C1D86"/>
    <w:multiLevelType w:val="hybridMultilevel"/>
    <w:tmpl w:val="9F82EE7C"/>
    <w:numStyleLink w:val="Genummerd"/>
  </w:abstractNum>
  <w:abstractNum w:abstractNumId="4" w15:restartNumberingAfterBreak="0">
    <w:nsid w:val="4B0A0CE8"/>
    <w:multiLevelType w:val="hybridMultilevel"/>
    <w:tmpl w:val="9F82EE7C"/>
    <w:styleLink w:val="Genummerd"/>
    <w:lvl w:ilvl="0" w:tplc="A99426E8">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0AFE133E">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9C5CEFD0">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93443246">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0F6E5A0A">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96D60572">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1EEC8B8A">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C1D228F2">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45C05372">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62B2882"/>
    <w:multiLevelType w:val="hybridMultilevel"/>
    <w:tmpl w:val="57082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B0"/>
    <w:rsid w:val="00456B1A"/>
    <w:rsid w:val="00693045"/>
    <w:rsid w:val="007E6260"/>
    <w:rsid w:val="008051B0"/>
    <w:rsid w:val="009B167A"/>
    <w:rsid w:val="00B92C47"/>
    <w:rsid w:val="00CA1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0832"/>
  <w15:chartTrackingRefBased/>
  <w15:docId w15:val="{5054427B-94E0-4C55-8D73-CD58771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051B0"/>
    <w:pPr>
      <w:spacing w:after="0" w:line="240" w:lineRule="auto"/>
    </w:pPr>
  </w:style>
  <w:style w:type="paragraph" w:customStyle="1" w:styleId="Standaard1">
    <w:name w:val="Standaard1"/>
    <w:rsid w:val="007E6260"/>
    <w:pPr>
      <w:pBdr>
        <w:top w:val="nil"/>
        <w:left w:val="nil"/>
        <w:bottom w:val="nil"/>
        <w:right w:val="nil"/>
        <w:between w:val="nil"/>
        <w:bar w:val="nil"/>
      </w:pBdr>
      <w:spacing w:after="0" w:line="216" w:lineRule="auto"/>
    </w:pPr>
    <w:rPr>
      <w:rFonts w:ascii="Publico Text Roman" w:eastAsia="Arial Unicode MS" w:hAnsi="Publico Text Roman" w:cs="Arial Unicode MS"/>
      <w:color w:val="000000"/>
      <w:sz w:val="24"/>
      <w:szCs w:val="24"/>
      <w:bdr w:val="nil"/>
      <w:lang w:eastAsia="ko-KR"/>
      <w14:textOutline w14:w="0" w14:cap="flat" w14:cmpd="sng" w14:algn="ctr">
        <w14:noFill/>
        <w14:prstDash w14:val="solid"/>
        <w14:bevel/>
      </w14:textOutline>
    </w:rPr>
  </w:style>
  <w:style w:type="numbering" w:customStyle="1" w:styleId="Opsommingsteken">
    <w:name w:val="Opsommingsteken"/>
    <w:rsid w:val="007E6260"/>
    <w:pPr>
      <w:numPr>
        <w:numId w:val="1"/>
      </w:numPr>
    </w:pPr>
  </w:style>
  <w:style w:type="character" w:customStyle="1" w:styleId="Geen">
    <w:name w:val="Geen"/>
    <w:rsid w:val="007E6260"/>
  </w:style>
  <w:style w:type="character" w:customStyle="1" w:styleId="Hyperlink0">
    <w:name w:val="Hyperlink.0"/>
    <w:basedOn w:val="Geen"/>
    <w:rsid w:val="007E6260"/>
    <w:rPr>
      <w:outline w:val="0"/>
      <w:color w:val="0000EE"/>
      <w:u w:val="single"/>
    </w:rPr>
  </w:style>
  <w:style w:type="numbering" w:customStyle="1" w:styleId="Genummerd">
    <w:name w:val="Genummerd"/>
    <w:rsid w:val="007E6260"/>
    <w:pPr>
      <w:numPr>
        <w:numId w:val="3"/>
      </w:numPr>
    </w:pPr>
  </w:style>
  <w:style w:type="paragraph" w:styleId="Lijstalinea">
    <w:name w:val="List Paragraph"/>
    <w:basedOn w:val="Standaard"/>
    <w:uiPriority w:val="34"/>
    <w:qFormat/>
    <w:rsid w:val="007E6260"/>
    <w:pPr>
      <w:ind w:left="720"/>
      <w:contextualSpacing/>
    </w:pPr>
  </w:style>
  <w:style w:type="paragraph" w:styleId="Normaalweb">
    <w:name w:val="Normal (Web)"/>
    <w:basedOn w:val="Standaard"/>
    <w:uiPriority w:val="99"/>
    <w:semiHidden/>
    <w:unhideWhenUsed/>
    <w:rsid w:val="0069304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2894">
      <w:bodyDiv w:val="1"/>
      <w:marLeft w:val="0"/>
      <w:marRight w:val="0"/>
      <w:marTop w:val="0"/>
      <w:marBottom w:val="0"/>
      <w:divBdr>
        <w:top w:val="none" w:sz="0" w:space="0" w:color="auto"/>
        <w:left w:val="none" w:sz="0" w:space="0" w:color="auto"/>
        <w:bottom w:val="none" w:sz="0" w:space="0" w:color="auto"/>
        <w:right w:val="none" w:sz="0" w:space="0" w:color="auto"/>
      </w:divBdr>
    </w:div>
    <w:div w:id="2586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e.int/en/web/istanbul-convention/netherlands?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1041</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1</cp:revision>
  <dcterms:created xsi:type="dcterms:W3CDTF">2026-03-17T08:16:00Z</dcterms:created>
  <dcterms:modified xsi:type="dcterms:W3CDTF">2026-03-17T08:52:00Z</dcterms:modified>
</cp:coreProperties>
</file>